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E" w:rsidRDefault="008217BE" w:rsidP="008217BE">
      <w:pPr>
        <w:jc w:val="center"/>
        <w:rPr>
          <w:b/>
        </w:rPr>
      </w:pPr>
    </w:p>
    <w:p w:rsidR="008217BE" w:rsidRPr="00033F96" w:rsidRDefault="008217BE" w:rsidP="008217BE">
      <w:pPr>
        <w:jc w:val="center"/>
        <w:rPr>
          <w:b/>
          <w:color w:val="76923C" w:themeColor="accent3" w:themeShade="BF"/>
        </w:rPr>
      </w:pPr>
      <w:r w:rsidRPr="00033F96">
        <w:rPr>
          <w:b/>
          <w:color w:val="76923C" w:themeColor="accent3" w:themeShade="BF"/>
        </w:rPr>
        <w:t>PROGRAMA</w:t>
      </w:r>
    </w:p>
    <w:p w:rsidR="00602EF0" w:rsidRPr="00033F96" w:rsidRDefault="008217BE" w:rsidP="008217BE">
      <w:pPr>
        <w:jc w:val="center"/>
        <w:rPr>
          <w:b/>
          <w:color w:val="76923C" w:themeColor="accent3" w:themeShade="BF"/>
        </w:rPr>
      </w:pPr>
      <w:r w:rsidRPr="00033F96">
        <w:rPr>
          <w:b/>
          <w:color w:val="76923C" w:themeColor="accent3" w:themeShade="BF"/>
        </w:rPr>
        <w:t>MICROJORNADAS DEL PRACTICUM DE PROFUNDICACIÓN DE EDUCACIÓN SOCIAL</w:t>
      </w:r>
    </w:p>
    <w:p w:rsidR="008217BE" w:rsidRPr="00033F96" w:rsidRDefault="008217BE" w:rsidP="008217BE">
      <w:pPr>
        <w:jc w:val="center"/>
        <w:rPr>
          <w:b/>
          <w:color w:val="76923C" w:themeColor="accent3" w:themeShade="BF"/>
        </w:rPr>
      </w:pPr>
      <w:r w:rsidRPr="00033F96">
        <w:rPr>
          <w:b/>
          <w:color w:val="76923C" w:themeColor="accent3" w:themeShade="BF"/>
        </w:rPr>
        <w:t>Grupo de la Prof. Claudia Möller Recondo</w:t>
      </w:r>
    </w:p>
    <w:p w:rsidR="008217BE" w:rsidRPr="00033F96" w:rsidRDefault="008217BE" w:rsidP="008217BE">
      <w:pPr>
        <w:jc w:val="center"/>
        <w:rPr>
          <w:b/>
          <w:color w:val="76923C" w:themeColor="accent3" w:themeShade="BF"/>
        </w:rPr>
      </w:pPr>
      <w:r w:rsidRPr="00033F96">
        <w:rPr>
          <w:b/>
          <w:color w:val="76923C" w:themeColor="accent3" w:themeShade="BF"/>
        </w:rPr>
        <w:t>Día 2 de Mayo de 2018, de 9.30 a 11.30 en el Salón de Grados de la Facultad de Educación y Trabajo Social de la Universidad de Valladolid</w:t>
      </w:r>
    </w:p>
    <w:p w:rsidR="008217BE" w:rsidRDefault="008217BE" w:rsidP="008217BE">
      <w:pPr>
        <w:jc w:val="center"/>
        <w:rPr>
          <w:b/>
        </w:rPr>
      </w:pPr>
    </w:p>
    <w:p w:rsidR="008217BE" w:rsidRDefault="00033F96" w:rsidP="008217BE">
      <w:pPr>
        <w:jc w:val="both"/>
      </w:pPr>
      <w:r>
        <w:t>9.15: Recepción de los</w:t>
      </w:r>
      <w:r w:rsidR="00603D07">
        <w:t>/las</w:t>
      </w:r>
      <w:r>
        <w:t xml:space="preserve"> participantes</w:t>
      </w:r>
    </w:p>
    <w:p w:rsidR="00033F96" w:rsidRDefault="00033F96" w:rsidP="008217BE">
      <w:pPr>
        <w:jc w:val="both"/>
      </w:pPr>
      <w:r>
        <w:t xml:space="preserve">9.30: Bienvenida e Inauguración de las </w:t>
      </w:r>
      <w:proofErr w:type="spellStart"/>
      <w:r>
        <w:t>Microjorandas</w:t>
      </w:r>
      <w:proofErr w:type="spellEnd"/>
      <w:r>
        <w:t xml:space="preserve"> a cargo del Sr. Decano de la Facultad de Educación y Trabajo Social, Prof. Dr. Carlos </w:t>
      </w:r>
      <w:proofErr w:type="spellStart"/>
      <w:r>
        <w:t>Moriyón</w:t>
      </w:r>
      <w:proofErr w:type="spellEnd"/>
      <w:r>
        <w:t xml:space="preserve"> Mojica, del </w:t>
      </w:r>
      <w:r w:rsidR="004A64C2">
        <w:t>Coordinador del Grado en Educación Social,</w:t>
      </w:r>
      <w:r>
        <w:t xml:space="preserve"> Prof. Dr. Vicente </w:t>
      </w:r>
      <w:proofErr w:type="spellStart"/>
      <w:r>
        <w:t>Matía</w:t>
      </w:r>
      <w:proofErr w:type="spellEnd"/>
      <w:r>
        <w:t xml:space="preserve"> Portilla y del Coordinador del Practicum</w:t>
      </w:r>
      <w:r w:rsidR="004A64C2">
        <w:t xml:space="preserve"> de Profundización en Educación Social</w:t>
      </w:r>
      <w:r>
        <w:t>, Prof. Dr. Javier Callejo</w:t>
      </w:r>
      <w:r w:rsidR="004A64C2">
        <w:t>.</w:t>
      </w:r>
    </w:p>
    <w:p w:rsidR="004A64C2" w:rsidRDefault="004A64C2" w:rsidP="008217BE">
      <w:pPr>
        <w:jc w:val="both"/>
      </w:pPr>
      <w:r>
        <w:t>Presentación de la Prof. Dra. Claudia Möller Recondo (Responsable del Grupo 3 del Practicum de Profundización del Grado de Educación Social).</w:t>
      </w:r>
    </w:p>
    <w:p w:rsidR="00033F96" w:rsidRDefault="00033F96" w:rsidP="008217BE">
      <w:pPr>
        <w:jc w:val="both"/>
      </w:pPr>
      <w:r>
        <w:t xml:space="preserve">10: </w:t>
      </w:r>
      <w:r w:rsidR="006436F3">
        <w:t>Clara Manzano e Irene Sánchez (ACCEM): “Tras las fronteras”</w:t>
      </w:r>
    </w:p>
    <w:p w:rsidR="006436F3" w:rsidRDefault="006436F3" w:rsidP="008217BE">
      <w:pPr>
        <w:jc w:val="both"/>
      </w:pPr>
      <w:r>
        <w:t xml:space="preserve">10.10: Manuel </w:t>
      </w:r>
      <w:proofErr w:type="spellStart"/>
      <w:r>
        <w:t>Sobejano</w:t>
      </w:r>
      <w:proofErr w:type="spellEnd"/>
      <w:r>
        <w:t>, Santiago Recio, Laura Fuertes y Prado Muñoz (Liga Española de la Educación y Cultura popular): “Buscando el Este”.</w:t>
      </w:r>
    </w:p>
    <w:p w:rsidR="006436F3" w:rsidRDefault="00EA67AA" w:rsidP="008217BE">
      <w:pPr>
        <w:jc w:val="both"/>
      </w:pPr>
      <w:r>
        <w:t>10.30: Marina Arnaiz (Fundación CUIN)</w:t>
      </w:r>
    </w:p>
    <w:p w:rsidR="00EA67AA" w:rsidRDefault="00E7742C" w:rsidP="008217BE">
      <w:pPr>
        <w:jc w:val="both"/>
      </w:pPr>
      <w:r>
        <w:t>10.35</w:t>
      </w:r>
      <w:r w:rsidR="00EA67AA">
        <w:t>: Iván Martínez y Oscar Esteban (Cruz Roja)</w:t>
      </w:r>
    </w:p>
    <w:p w:rsidR="00EA67AA" w:rsidRDefault="00E7742C" w:rsidP="008217BE">
      <w:pPr>
        <w:jc w:val="both"/>
      </w:pPr>
      <w:r>
        <w:t>10.45</w:t>
      </w:r>
      <w:r w:rsidR="00EA67AA">
        <w:t>: Alejandra Rodríguez y Natalia Martín (Cruz Roja)</w:t>
      </w:r>
    </w:p>
    <w:p w:rsidR="00EA67AA" w:rsidRDefault="00E7742C" w:rsidP="008217BE">
      <w:pPr>
        <w:jc w:val="both"/>
      </w:pPr>
      <w:r>
        <w:t>10.55</w:t>
      </w:r>
      <w:r w:rsidR="00EA67AA">
        <w:t xml:space="preserve">: Belén </w:t>
      </w:r>
      <w:proofErr w:type="spellStart"/>
      <w:r w:rsidR="00EA67AA">
        <w:t>Sendín</w:t>
      </w:r>
      <w:proofErr w:type="spellEnd"/>
      <w:r w:rsidR="00EA67AA">
        <w:t xml:space="preserve"> (Servicios Sociales del Ayuntamiento de Plasencia)</w:t>
      </w:r>
    </w:p>
    <w:p w:rsidR="00EA67AA" w:rsidRDefault="00E7742C" w:rsidP="008217BE">
      <w:pPr>
        <w:jc w:val="both"/>
      </w:pPr>
      <w:r>
        <w:t>11</w:t>
      </w:r>
      <w:r w:rsidR="00EA67AA">
        <w:t xml:space="preserve">: </w:t>
      </w:r>
      <w:r>
        <w:t>Erika de la Fuente Carral y Eduardo Esteban (ASPAYM, Castilla y León)</w:t>
      </w:r>
    </w:p>
    <w:p w:rsidR="00E7742C" w:rsidRDefault="00E7742C" w:rsidP="008217BE">
      <w:pPr>
        <w:jc w:val="both"/>
      </w:pPr>
      <w:r>
        <w:t>11.10: M</w:t>
      </w:r>
      <w:r w:rsidR="00E62C0A">
        <w:t>irian Martínez (ASADEMA)</w:t>
      </w:r>
    </w:p>
    <w:p w:rsidR="00E62C0A" w:rsidRDefault="00E62C0A" w:rsidP="008217BE">
      <w:pPr>
        <w:jc w:val="both"/>
      </w:pPr>
      <w:r>
        <w:t>11.15: Lucía Rojo y Tránsito Manuel (PROCOMAR)</w:t>
      </w:r>
    </w:p>
    <w:p w:rsidR="00E62C0A" w:rsidRDefault="00E62C0A" w:rsidP="008217BE">
      <w:pPr>
        <w:jc w:val="both"/>
      </w:pPr>
      <w:r>
        <w:t xml:space="preserve">11.25: Cristina </w:t>
      </w:r>
      <w:proofErr w:type="spellStart"/>
      <w:r>
        <w:t>Gordón</w:t>
      </w:r>
      <w:proofErr w:type="spellEnd"/>
      <w:r>
        <w:t xml:space="preserve"> y Soraya Gutiérrez (Centro Ocupacional LINCE)</w:t>
      </w:r>
      <w:r w:rsidR="003F4464">
        <w:t>: Los talleres en el Centro Ocupacional Lince</w:t>
      </w:r>
    </w:p>
    <w:p w:rsidR="00603D07" w:rsidRDefault="00603D07" w:rsidP="008217BE">
      <w:pPr>
        <w:jc w:val="both"/>
      </w:pPr>
      <w:r>
        <w:t>11.35: Cristina Morante y Ángela Castrodeza (Centro Psicopedagógico Don Sancho)</w:t>
      </w:r>
      <w:r w:rsidR="00F43E25">
        <w:t>: “Educación Social en un Centro de Intervención psicopedagógica”.</w:t>
      </w:r>
    </w:p>
    <w:p w:rsidR="00603D07" w:rsidRPr="004A64C2" w:rsidRDefault="00603D07" w:rsidP="008217BE">
      <w:pPr>
        <w:jc w:val="both"/>
        <w:rPr>
          <w:b/>
        </w:rPr>
      </w:pPr>
      <w:r w:rsidRPr="004A64C2">
        <w:rPr>
          <w:b/>
        </w:rPr>
        <w:t>COFEEBREAK</w:t>
      </w:r>
    </w:p>
    <w:sectPr w:rsidR="00603D07" w:rsidRPr="004A64C2" w:rsidSect="00602E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BE" w:rsidRDefault="008217BE" w:rsidP="008217BE">
      <w:pPr>
        <w:spacing w:after="0" w:line="240" w:lineRule="auto"/>
      </w:pPr>
      <w:r>
        <w:separator/>
      </w:r>
    </w:p>
  </w:endnote>
  <w:endnote w:type="continuationSeparator" w:id="0">
    <w:p w:rsidR="008217BE" w:rsidRDefault="008217BE" w:rsidP="0082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BE" w:rsidRDefault="008217BE" w:rsidP="008217BE">
      <w:pPr>
        <w:spacing w:after="0" w:line="240" w:lineRule="auto"/>
      </w:pPr>
      <w:r>
        <w:separator/>
      </w:r>
    </w:p>
  </w:footnote>
  <w:footnote w:type="continuationSeparator" w:id="0">
    <w:p w:rsidR="008217BE" w:rsidRDefault="008217BE" w:rsidP="0082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BE" w:rsidRDefault="008217BE">
    <w:pPr>
      <w:pStyle w:val="Encabezado"/>
    </w:pPr>
    <w:r>
      <w:t xml:space="preserve"> </w:t>
    </w:r>
    <w:r w:rsidRPr="008217BE">
      <w:drawing>
        <wp:inline distT="0" distB="0" distL="0" distR="0">
          <wp:extent cx="1543050" cy="933450"/>
          <wp:effectExtent l="19050" t="0" r="0" b="0"/>
          <wp:docPr id="1" name="Imagen 3" descr="1201514551700_uva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1201514551700_uva_ro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8217BE">
      <w:drawing>
        <wp:inline distT="0" distB="0" distL="0" distR="0">
          <wp:extent cx="2657475" cy="962025"/>
          <wp:effectExtent l="19050" t="0" r="9525" b="0"/>
          <wp:docPr id="4" name="Imagen 4" descr="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7BE" w:rsidRDefault="008217B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7BE"/>
    <w:rsid w:val="00033F96"/>
    <w:rsid w:val="001D691D"/>
    <w:rsid w:val="003F4464"/>
    <w:rsid w:val="004A64C2"/>
    <w:rsid w:val="00602EF0"/>
    <w:rsid w:val="00603D07"/>
    <w:rsid w:val="006436F3"/>
    <w:rsid w:val="008217BE"/>
    <w:rsid w:val="00E62C0A"/>
    <w:rsid w:val="00E7742C"/>
    <w:rsid w:val="00EA67AA"/>
    <w:rsid w:val="00F4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7BE"/>
  </w:style>
  <w:style w:type="paragraph" w:styleId="Piedepgina">
    <w:name w:val="footer"/>
    <w:basedOn w:val="Normal"/>
    <w:link w:val="PiedepginaCar"/>
    <w:uiPriority w:val="99"/>
    <w:semiHidden/>
    <w:unhideWhenUsed/>
    <w:rsid w:val="00821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1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2018-04-27T17:47:00Z</dcterms:created>
  <dcterms:modified xsi:type="dcterms:W3CDTF">2018-04-27T19:06:00Z</dcterms:modified>
</cp:coreProperties>
</file>